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BF0EB8">
        <w:rPr>
          <w:sz w:val="26"/>
          <w:szCs w:val="26"/>
        </w:rPr>
        <w:t>5</w:t>
      </w:r>
      <w:r w:rsidR="000A7EE5">
        <w:rPr>
          <w:sz w:val="26"/>
          <w:szCs w:val="26"/>
        </w:rPr>
        <w:t>15</w:t>
      </w:r>
      <w:r w:rsidRPr="00EF21DA">
        <w:rPr>
          <w:sz w:val="26"/>
          <w:szCs w:val="26"/>
        </w:rPr>
        <w:t>-</w:t>
      </w:r>
      <w:r w:rsidR="000A7EE5">
        <w:rPr>
          <w:sz w:val="26"/>
          <w:szCs w:val="26"/>
        </w:rPr>
        <w:t>20</w:t>
      </w:r>
      <w:r w:rsidR="00BF0EB8">
        <w:rPr>
          <w:sz w:val="26"/>
          <w:szCs w:val="26"/>
        </w:rPr>
        <w:t>01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106C65">
        <w:rPr>
          <w:sz w:val="26"/>
          <w:szCs w:val="26"/>
        </w:rPr>
        <w:t>5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A83126" w:rsidP="000453E4">
      <w:pPr>
        <w:jc w:val="center"/>
        <w:rPr>
          <w:sz w:val="26"/>
          <w:szCs w:val="26"/>
        </w:rPr>
      </w:pPr>
      <w:r w:rsidRPr="00A83126">
        <w:rPr>
          <w:sz w:val="26"/>
          <w:szCs w:val="26"/>
        </w:rPr>
        <w:t>ПОСТАНОВЛЕНИЕ</w:t>
      </w:r>
      <w:r w:rsidRPr="00A83126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E200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EE2009">
        <w:rPr>
          <w:sz w:val="26"/>
          <w:szCs w:val="26"/>
        </w:rPr>
        <w:t xml:space="preserve"> </w:t>
      </w:r>
      <w:r w:rsidR="00106C65">
        <w:rPr>
          <w:sz w:val="26"/>
          <w:szCs w:val="26"/>
        </w:rPr>
        <w:t>03</w:t>
      </w:r>
      <w:r w:rsidRPr="000A7EE5" w:rsidR="000A7EE5">
        <w:rPr>
          <w:color w:val="FF0000"/>
          <w:sz w:val="26"/>
          <w:szCs w:val="26"/>
        </w:rPr>
        <w:t xml:space="preserve"> </w:t>
      </w:r>
      <w:r w:rsidRPr="00106C65" w:rsidR="00106C65">
        <w:rPr>
          <w:sz w:val="26"/>
          <w:szCs w:val="26"/>
        </w:rPr>
        <w:t>июня</w:t>
      </w:r>
      <w:r w:rsidRPr="00106C65" w:rsidR="00B25BB0">
        <w:rPr>
          <w:sz w:val="26"/>
          <w:szCs w:val="26"/>
        </w:rPr>
        <w:t xml:space="preserve"> </w:t>
      </w:r>
      <w:r w:rsidRPr="00EE2009">
        <w:rPr>
          <w:sz w:val="26"/>
          <w:szCs w:val="26"/>
        </w:rPr>
        <w:t>20</w:t>
      </w:r>
      <w:r w:rsidRPr="00EE2009" w:rsidR="00546E34">
        <w:rPr>
          <w:sz w:val="26"/>
          <w:szCs w:val="26"/>
        </w:rPr>
        <w:t>2</w:t>
      </w:r>
      <w:r w:rsidR="000A7EE5">
        <w:rPr>
          <w:sz w:val="26"/>
          <w:szCs w:val="26"/>
        </w:rPr>
        <w:t>5</w:t>
      </w:r>
      <w:r w:rsidRPr="00EE2009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 xml:space="preserve">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       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>овой судья судебного участка № 1</w:t>
      </w: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Бушкова</w:t>
      </w:r>
      <w:r w:rsidR="000A7EE5">
        <w:rPr>
          <w:sz w:val="26"/>
          <w:szCs w:val="26"/>
        </w:rPr>
        <w:t xml:space="preserve"> </w:t>
      </w:r>
      <w:r w:rsidR="0024385C">
        <w:rPr>
          <w:sz w:val="26"/>
          <w:szCs w:val="26"/>
        </w:rPr>
        <w:t>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– </w:t>
      </w:r>
      <w:r w:rsidR="000A7EE5">
        <w:rPr>
          <w:sz w:val="26"/>
          <w:szCs w:val="26"/>
        </w:rPr>
        <w:t xml:space="preserve">генерального директора ООО «Двери Дуэт» </w:t>
      </w:r>
      <w:r w:rsidR="00BF0EB8">
        <w:rPr>
          <w:sz w:val="26"/>
          <w:szCs w:val="26"/>
        </w:rPr>
        <w:t>Ка</w:t>
      </w:r>
      <w:r w:rsidR="000A7EE5">
        <w:rPr>
          <w:sz w:val="26"/>
          <w:szCs w:val="26"/>
        </w:rPr>
        <w:t>трича И</w:t>
      </w:r>
      <w:r>
        <w:rPr>
          <w:sz w:val="26"/>
          <w:szCs w:val="26"/>
        </w:rPr>
        <w:t>.</w:t>
      </w:r>
      <w:r w:rsidR="000A7EE5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F8273E">
        <w:rPr>
          <w:sz w:val="26"/>
          <w:szCs w:val="26"/>
        </w:rPr>
        <w:t xml:space="preserve"> года рождения, </w:t>
      </w:r>
      <w:r w:rsidR="0063051E">
        <w:rPr>
          <w:sz w:val="26"/>
          <w:szCs w:val="26"/>
        </w:rPr>
        <w:t>урожен</w:t>
      </w:r>
      <w:r w:rsidR="00BA1CC6">
        <w:rPr>
          <w:sz w:val="26"/>
          <w:szCs w:val="26"/>
        </w:rPr>
        <w:t>ца</w:t>
      </w:r>
      <w:r>
        <w:rPr>
          <w:sz w:val="26"/>
          <w:szCs w:val="26"/>
        </w:rPr>
        <w:t xml:space="preserve"> *</w:t>
      </w:r>
      <w:r w:rsidR="00294AA3">
        <w:rPr>
          <w:sz w:val="26"/>
          <w:szCs w:val="26"/>
        </w:rPr>
        <w:t xml:space="preserve">, </w:t>
      </w:r>
      <w:r w:rsidR="00421EAC">
        <w:rPr>
          <w:sz w:val="26"/>
          <w:szCs w:val="26"/>
        </w:rPr>
        <w:t>п</w:t>
      </w:r>
      <w:r w:rsidR="00C413EE">
        <w:rPr>
          <w:sz w:val="26"/>
          <w:szCs w:val="26"/>
        </w:rPr>
        <w:t>роживающе</w:t>
      </w:r>
      <w:r w:rsidR="00BA1CC6">
        <w:rPr>
          <w:sz w:val="26"/>
          <w:szCs w:val="26"/>
        </w:rPr>
        <w:t>го</w:t>
      </w:r>
      <w:r w:rsidR="00C413EE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="00BF0EB8">
        <w:rPr>
          <w:sz w:val="26"/>
          <w:szCs w:val="26"/>
        </w:rPr>
        <w:t xml:space="preserve">, идентификатор </w:t>
      </w:r>
      <w:r>
        <w:rPr>
          <w:sz w:val="26"/>
          <w:szCs w:val="26"/>
        </w:rPr>
        <w:t>*</w:t>
      </w:r>
      <w:r w:rsidR="00BF0EB8">
        <w:rPr>
          <w:sz w:val="26"/>
          <w:szCs w:val="26"/>
        </w:rPr>
        <w:t>,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>в сов</w:t>
      </w:r>
      <w:r w:rsidRPr="00EF21DA">
        <w:rPr>
          <w:sz w:val="26"/>
          <w:szCs w:val="26"/>
        </w:rPr>
        <w:t>ершении административного правонарушения, предусмотренного ч.</w:t>
      </w:r>
      <w:r w:rsidR="000A7EE5">
        <w:rPr>
          <w:sz w:val="26"/>
          <w:szCs w:val="26"/>
        </w:rPr>
        <w:t>4</w:t>
      </w:r>
      <w:r w:rsidRPr="00EF21DA">
        <w:rPr>
          <w:sz w:val="26"/>
          <w:szCs w:val="26"/>
        </w:rPr>
        <w:t xml:space="preserve">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546E34" w:rsidRPr="00EF21DA" w:rsidP="00A83126">
      <w:pPr>
        <w:jc w:val="center"/>
        <w:rPr>
          <w:sz w:val="26"/>
          <w:szCs w:val="26"/>
        </w:rPr>
      </w:pPr>
      <w:r w:rsidRPr="00A83126">
        <w:rPr>
          <w:bCs/>
          <w:sz w:val="26"/>
          <w:szCs w:val="26"/>
        </w:rPr>
        <w:t>У С Т А Н О В И Л:</w:t>
      </w:r>
      <w:r>
        <w:rPr>
          <w:sz w:val="26"/>
          <w:szCs w:val="26"/>
        </w:rPr>
        <w:t xml:space="preserve"> 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z w:val="26"/>
          <w:szCs w:val="26"/>
        </w:rPr>
        <w:t>атрич И.Н.</w:t>
      </w:r>
      <w:r w:rsidRPr="000A7EE5">
        <w:rPr>
          <w:sz w:val="26"/>
          <w:szCs w:val="26"/>
        </w:rPr>
        <w:t xml:space="preserve">, являясь </w:t>
      </w:r>
      <w:r w:rsidRPr="000A7EE5">
        <w:rPr>
          <w:sz w:val="26"/>
          <w:szCs w:val="26"/>
        </w:rPr>
        <w:t>генеральн</w:t>
      </w:r>
      <w:r>
        <w:rPr>
          <w:sz w:val="26"/>
          <w:szCs w:val="26"/>
        </w:rPr>
        <w:t>ым</w:t>
      </w:r>
      <w:r w:rsidRPr="000A7EE5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ом</w:t>
      </w:r>
      <w:r w:rsidRPr="000A7EE5">
        <w:rPr>
          <w:sz w:val="26"/>
          <w:szCs w:val="26"/>
        </w:rPr>
        <w:t xml:space="preserve"> ООО «Двери Дуэт»</w:t>
      </w:r>
      <w:r>
        <w:rPr>
          <w:sz w:val="26"/>
          <w:szCs w:val="26"/>
        </w:rPr>
        <w:t>,</w:t>
      </w:r>
      <w:r w:rsidRPr="000A7EE5">
        <w:rPr>
          <w:sz w:val="26"/>
          <w:szCs w:val="26"/>
        </w:rPr>
        <w:t xml:space="preserve">  расположенного по адресу: </w:t>
      </w:r>
      <w:r>
        <w:rPr>
          <w:sz w:val="26"/>
          <w:szCs w:val="26"/>
        </w:rPr>
        <w:t xml:space="preserve">ХМАО-Югра, </w:t>
      </w:r>
      <w:r w:rsidRPr="000A7EE5">
        <w:rPr>
          <w:sz w:val="26"/>
          <w:szCs w:val="26"/>
        </w:rPr>
        <w:t>г.</w:t>
      </w:r>
      <w:r>
        <w:rPr>
          <w:sz w:val="26"/>
          <w:szCs w:val="26"/>
        </w:rPr>
        <w:t>Нефтеюганск, улюНефтяников, стр.26, пом.3/1,</w:t>
      </w:r>
      <w:r w:rsidRPr="000A7EE5">
        <w:rPr>
          <w:sz w:val="26"/>
          <w:szCs w:val="26"/>
        </w:rPr>
        <w:t xml:space="preserve"> допустил несвоевременное представление </w:t>
      </w:r>
      <w:r>
        <w:rPr>
          <w:sz w:val="26"/>
          <w:szCs w:val="26"/>
        </w:rPr>
        <w:t>21.01.2025</w:t>
      </w:r>
      <w:r w:rsidRPr="000A7EE5">
        <w:rPr>
          <w:sz w:val="26"/>
          <w:szCs w:val="26"/>
        </w:rPr>
        <w:t xml:space="preserve"> в территориальный орган Фонда социального страхования Российской Федерации сведений для назначения и осуществления выплаты по электронному листку не</w:t>
      </w:r>
      <w:r w:rsidRPr="000A7EE5">
        <w:rPr>
          <w:sz w:val="26"/>
          <w:szCs w:val="26"/>
        </w:rPr>
        <w:t xml:space="preserve">трудоспособности N </w:t>
      </w:r>
      <w:r>
        <w:rPr>
          <w:sz w:val="26"/>
          <w:szCs w:val="26"/>
        </w:rPr>
        <w:t>*</w:t>
      </w:r>
      <w:r w:rsidRPr="000A7EE5">
        <w:rPr>
          <w:sz w:val="26"/>
          <w:szCs w:val="26"/>
        </w:rPr>
        <w:t xml:space="preserve"> за период </w:t>
      </w:r>
      <w:r>
        <w:rPr>
          <w:sz w:val="26"/>
          <w:szCs w:val="26"/>
        </w:rPr>
        <w:t xml:space="preserve">нетрудоспособности </w:t>
      </w:r>
      <w:r w:rsidRPr="000A7EE5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17.12.2024 по 23.12.2024 </w:t>
      </w:r>
      <w:r w:rsidRPr="000A7EE5">
        <w:rPr>
          <w:sz w:val="26"/>
          <w:szCs w:val="26"/>
        </w:rPr>
        <w:t xml:space="preserve">на имя </w:t>
      </w:r>
      <w:r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0A7EE5">
        <w:rPr>
          <w:sz w:val="26"/>
          <w:szCs w:val="26"/>
        </w:rPr>
        <w:t>, чем нарушил п. 22 Правил получения Фондом социального страхования Российской Федерации сведений и документов, необходимых для назначения и выплаты</w:t>
      </w:r>
      <w:r w:rsidRPr="000A7EE5">
        <w:rPr>
          <w:sz w:val="26"/>
          <w:szCs w:val="26"/>
        </w:rPr>
        <w:t xml:space="preserve">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23 ноября 2021 года N 2010, при сроке предоставления</w:t>
      </w:r>
      <w:r w:rsidRPr="000A7EE5">
        <w:rPr>
          <w:sz w:val="26"/>
          <w:szCs w:val="26"/>
        </w:rPr>
        <w:t xml:space="preserve"> </w:t>
      </w:r>
      <w:r>
        <w:rPr>
          <w:sz w:val="26"/>
          <w:szCs w:val="26"/>
        </w:rPr>
        <w:t>до 26.12.2024.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  Ка</w:t>
      </w:r>
      <w:r>
        <w:rPr>
          <w:sz w:val="26"/>
          <w:szCs w:val="26"/>
        </w:rPr>
        <w:t>трич И.Н.</w:t>
      </w:r>
      <w:r w:rsidRPr="000A7EE5">
        <w:rPr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</w:t>
      </w:r>
      <w:r w:rsidRPr="000A7EE5">
        <w:rPr>
          <w:sz w:val="26"/>
          <w:szCs w:val="26"/>
        </w:rPr>
        <w:t>о причинах неявки суду не сообщил. При таких обстоятельствах, в соответствии с требованиями ч. 2 ст. 25.1 КоАП РФ, а та</w:t>
      </w:r>
      <w:r w:rsidRPr="000A7EE5">
        <w:rPr>
          <w:sz w:val="26"/>
          <w:szCs w:val="26"/>
        </w:rPr>
        <w:t>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</w:t>
      </w:r>
      <w:r w:rsidRPr="000A7EE5">
        <w:rPr>
          <w:sz w:val="26"/>
          <w:szCs w:val="26"/>
        </w:rPr>
        <w:t xml:space="preserve"> и дел об административных правонарушениях», мировой судья считает возможным рассмотреть дело об административном правонарушении в отношении Ка</w:t>
      </w:r>
      <w:r>
        <w:rPr>
          <w:sz w:val="26"/>
          <w:szCs w:val="26"/>
        </w:rPr>
        <w:t>трича И.Н.</w:t>
      </w:r>
      <w:r w:rsidRPr="000A7EE5">
        <w:rPr>
          <w:sz w:val="26"/>
          <w:szCs w:val="26"/>
        </w:rPr>
        <w:t xml:space="preserve"> в его отсутствие.                                                        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Изучив письменные материалы </w:t>
      </w:r>
      <w:r w:rsidRPr="000A7EE5">
        <w:rPr>
          <w:sz w:val="26"/>
          <w:szCs w:val="26"/>
        </w:rPr>
        <w:t>д</w:t>
      </w:r>
      <w:r>
        <w:rPr>
          <w:sz w:val="26"/>
          <w:szCs w:val="26"/>
        </w:rPr>
        <w:t>ела,</w:t>
      </w:r>
      <w:r w:rsidRPr="000A7EE5">
        <w:rPr>
          <w:sz w:val="26"/>
          <w:szCs w:val="26"/>
        </w:rPr>
        <w:t xml:space="preserve"> миров</w:t>
      </w:r>
      <w:r>
        <w:rPr>
          <w:sz w:val="26"/>
          <w:szCs w:val="26"/>
        </w:rPr>
        <w:t>ой судья приходит к следующему.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Согласно ч.1,2 статьи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</w:t>
      </w:r>
      <w:r w:rsidRPr="000A7EE5">
        <w:rPr>
          <w:sz w:val="26"/>
          <w:szCs w:val="26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6"/>
          <w:szCs w:val="26"/>
        </w:rPr>
        <w:t>министративная ответственность.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>Задачами производства по делу об административном правонарушении являются все</w:t>
      </w:r>
      <w:r w:rsidRPr="000A7EE5">
        <w:rPr>
          <w:sz w:val="26"/>
          <w:szCs w:val="26"/>
        </w:rPr>
        <w:t>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</w:t>
      </w:r>
      <w:r w:rsidRPr="000A7EE5">
        <w:rPr>
          <w:sz w:val="26"/>
          <w:szCs w:val="26"/>
        </w:rPr>
        <w:t xml:space="preserve"> правонарушений (статья 24.1 Кодекса Российской Федерации об адм</w:t>
      </w:r>
      <w:r>
        <w:rPr>
          <w:sz w:val="26"/>
          <w:szCs w:val="26"/>
        </w:rPr>
        <w:t>инистративных правонарушениях).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В соответствии со статьей 26.1 КоАП РФ по делу об административном правонарушении подлежат выяснению, в частности: лицо, совершившее действия </w:t>
      </w:r>
      <w:r w:rsidRPr="000A7EE5">
        <w:rPr>
          <w:sz w:val="26"/>
          <w:szCs w:val="26"/>
        </w:rPr>
        <w:t xml:space="preserve">(бездействие), за </w:t>
      </w:r>
      <w:r w:rsidRPr="000A7EE5">
        <w:rPr>
          <w:sz w:val="26"/>
          <w:szCs w:val="26"/>
        </w:rPr>
        <w:t>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</w:t>
      </w:r>
      <w:r>
        <w:rPr>
          <w:sz w:val="26"/>
          <w:szCs w:val="26"/>
        </w:rPr>
        <w:t>министративного правонарушения.</w:t>
      </w:r>
    </w:p>
    <w:p w:rsidR="000A7EE5" w:rsidRPr="000A7EE5" w:rsidP="004722F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Согласно ст. 2.1 </w:t>
      </w:r>
      <w:r w:rsidRPr="000A7EE5">
        <w:rPr>
          <w:sz w:val="26"/>
          <w:szCs w:val="26"/>
        </w:rPr>
        <w:t>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организации являются страхователями по обязательному социальному страхованию на случ</w:t>
      </w:r>
      <w:r w:rsidR="004722FF">
        <w:rPr>
          <w:sz w:val="26"/>
          <w:szCs w:val="26"/>
        </w:rPr>
        <w:t>ай временной нетрудоспособности.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>В соответствии с ч. 8 ст. 13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</w:t>
      </w:r>
      <w:r w:rsidRPr="000A7EE5">
        <w:rPr>
          <w:sz w:val="26"/>
          <w:szCs w:val="26"/>
        </w:rPr>
        <w:t>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</w:t>
      </w:r>
      <w:r w:rsidRPr="000A7EE5">
        <w:rPr>
          <w:sz w:val="26"/>
          <w:szCs w:val="26"/>
        </w:rPr>
        <w:t>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ч.17 ст.13 Закона № 255-ФЗ, состав сведений и документов, необходимых для назначения и вып</w:t>
      </w:r>
      <w:r>
        <w:rPr>
          <w:sz w:val="26"/>
          <w:szCs w:val="26"/>
        </w:rPr>
        <w:t>латы пособия о временной нетрудоспособности, по беременности и родам, единовременного пособия при рождении ребенка, ежемесячного пособия по уходу за ребенком. И порядок их получения страховщиком, в том числе в электронной форме с использованием единой сист</w:t>
      </w:r>
      <w:r>
        <w:rPr>
          <w:sz w:val="26"/>
          <w:szCs w:val="26"/>
        </w:rPr>
        <w:t xml:space="preserve">емы межведомственного электронного взаимодействия, устанавливаются постановлением Правительства РФ. </w:t>
      </w:r>
    </w:p>
    <w:p w:rsidR="000A7EE5" w:rsidRPr="000A7EE5" w:rsidP="00011B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п.3 </w:t>
      </w:r>
      <w:r w:rsidRPr="000A7EE5">
        <w:rPr>
          <w:sz w:val="26"/>
          <w:szCs w:val="26"/>
        </w:rPr>
        <w:t>Правил N 2010 информационное взаимодействие страхователей и страховщика осуществляется в электронном виде с использованием системы эл</w:t>
      </w:r>
      <w:r w:rsidRPr="000A7EE5">
        <w:rPr>
          <w:sz w:val="26"/>
          <w:szCs w:val="26"/>
        </w:rPr>
        <w:t>ектронного документооборота страховщика.</w:t>
      </w:r>
      <w:r w:rsidRPr="004722FF">
        <w:t xml:space="preserve"> </w:t>
      </w:r>
      <w:r w:rsidRPr="004722FF">
        <w:rPr>
          <w:sz w:val="26"/>
          <w:szCs w:val="26"/>
        </w:rPr>
        <w:t>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</w:t>
      </w:r>
      <w:r w:rsidRPr="004722FF">
        <w:rPr>
          <w:sz w:val="26"/>
          <w:szCs w:val="26"/>
        </w:rPr>
        <w:t>ия бухгалтерского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Интернет.</w:t>
      </w:r>
    </w:p>
    <w:p w:rsidR="004722FF" w:rsidP="004722F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>Как следует из материалов дела</w:t>
      </w:r>
      <w:r>
        <w:rPr>
          <w:sz w:val="26"/>
          <w:szCs w:val="26"/>
        </w:rPr>
        <w:t xml:space="preserve">  </w:t>
      </w:r>
      <w:r w:rsidRPr="004722FF">
        <w:rPr>
          <w:sz w:val="26"/>
          <w:szCs w:val="26"/>
        </w:rPr>
        <w:t>21.01.2025 года ООО "ДВЕ</w:t>
      </w:r>
      <w:r w:rsidRPr="004722FF">
        <w:rPr>
          <w:sz w:val="26"/>
          <w:szCs w:val="26"/>
        </w:rPr>
        <w:t xml:space="preserve">РИ ДУЭТ" </w:t>
      </w:r>
      <w:r>
        <w:rPr>
          <w:sz w:val="26"/>
          <w:szCs w:val="26"/>
        </w:rPr>
        <w:t xml:space="preserve"> </w:t>
      </w:r>
      <w:r w:rsidRPr="004722FF">
        <w:rPr>
          <w:sz w:val="26"/>
          <w:szCs w:val="26"/>
        </w:rPr>
        <w:t xml:space="preserve"> направило </w:t>
      </w:r>
      <w:r>
        <w:rPr>
          <w:sz w:val="26"/>
          <w:szCs w:val="26"/>
        </w:rPr>
        <w:t>в</w:t>
      </w:r>
      <w:r w:rsidRPr="004722FF">
        <w:rPr>
          <w:sz w:val="26"/>
          <w:szCs w:val="26"/>
        </w:rPr>
        <w:t xml:space="preserve"> Отделение Фонда пенсионного и социального страхования Российской Федерации по Х</w:t>
      </w:r>
      <w:r>
        <w:rPr>
          <w:sz w:val="26"/>
          <w:szCs w:val="26"/>
        </w:rPr>
        <w:t>МАО-Югры</w:t>
      </w:r>
      <w:r w:rsidRPr="004722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722FF">
        <w:rPr>
          <w:sz w:val="26"/>
          <w:szCs w:val="26"/>
        </w:rPr>
        <w:t>сведения в электронном виде для назначения и выплаты пособия по временной нетрудоспособности застрахованному лицу В</w:t>
      </w:r>
      <w:r>
        <w:rPr>
          <w:sz w:val="26"/>
          <w:szCs w:val="26"/>
        </w:rPr>
        <w:t>.</w:t>
      </w:r>
      <w:r w:rsidRPr="004722F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722FF">
        <w:rPr>
          <w:sz w:val="26"/>
          <w:szCs w:val="26"/>
        </w:rPr>
        <w:t xml:space="preserve">СНИЛС </w:t>
      </w:r>
      <w:r>
        <w:rPr>
          <w:sz w:val="26"/>
          <w:szCs w:val="26"/>
        </w:rPr>
        <w:t>*</w:t>
      </w:r>
      <w:r w:rsidRPr="004722FF">
        <w:rPr>
          <w:sz w:val="26"/>
          <w:szCs w:val="26"/>
        </w:rPr>
        <w:t xml:space="preserve">) по электронному листку нетрудоспособности № </w:t>
      </w:r>
      <w:r>
        <w:rPr>
          <w:sz w:val="26"/>
          <w:szCs w:val="26"/>
        </w:rPr>
        <w:t>*</w:t>
      </w:r>
      <w:r w:rsidRPr="004722FF">
        <w:rPr>
          <w:sz w:val="26"/>
          <w:szCs w:val="26"/>
        </w:rPr>
        <w:t xml:space="preserve"> за период нетрудоспособности с 17.12.2024 г. по 23.12.2024 г., что подтверждается скриншотом функционального компонента «Процессинг и управление выплатами» Федеральной государственной информацио</w:t>
      </w:r>
      <w:r w:rsidRPr="004722FF">
        <w:rPr>
          <w:sz w:val="26"/>
          <w:szCs w:val="26"/>
        </w:rPr>
        <w:t>нной системы «Единая интегрированная информационная система «Соцстрах</w:t>
      </w:r>
      <w:r>
        <w:rPr>
          <w:sz w:val="26"/>
          <w:szCs w:val="26"/>
        </w:rPr>
        <w:t>».</w:t>
      </w:r>
    </w:p>
    <w:p w:rsidR="004722FF" w:rsidP="004722F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722FF">
        <w:rPr>
          <w:sz w:val="26"/>
          <w:szCs w:val="26"/>
        </w:rPr>
        <w:t xml:space="preserve"> Согласно </w:t>
      </w:r>
      <w:r w:rsidRPr="004722FF">
        <w:rPr>
          <w:sz w:val="26"/>
          <w:szCs w:val="26"/>
        </w:rPr>
        <w:t>проактивному</w:t>
      </w:r>
      <w:r w:rsidRPr="004722FF">
        <w:rPr>
          <w:sz w:val="26"/>
          <w:szCs w:val="26"/>
        </w:rPr>
        <w:t xml:space="preserve"> процессу</w:t>
      </w:r>
      <w:r>
        <w:rPr>
          <w:sz w:val="26"/>
          <w:szCs w:val="26"/>
        </w:rPr>
        <w:t xml:space="preserve"> №</w:t>
      </w:r>
      <w:r w:rsidRPr="004722F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722FF">
        <w:rPr>
          <w:sz w:val="26"/>
          <w:szCs w:val="26"/>
        </w:rPr>
        <w:t>, уведомление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23.12.2024 г. в 13.21, что подтвер</w:t>
      </w:r>
      <w:r w:rsidRPr="004722FF">
        <w:rPr>
          <w:sz w:val="26"/>
          <w:szCs w:val="26"/>
        </w:rPr>
        <w:t xml:space="preserve">ждается распечаткой проактивного процесса функционального компонента Проактивные выплаты» Федеральной государственной информационной системы «Единая интегрированная информационная система «Соцстрах»». </w:t>
      </w:r>
    </w:p>
    <w:p w:rsidR="000A7EE5" w:rsidRPr="000A7EE5" w:rsidP="004722F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722FF">
        <w:rPr>
          <w:sz w:val="26"/>
          <w:szCs w:val="26"/>
        </w:rPr>
        <w:t>Страхователи не позднее 3 рабочих дней со дня получен</w:t>
      </w:r>
      <w:r w:rsidRPr="004722FF">
        <w:rPr>
          <w:sz w:val="26"/>
          <w:szCs w:val="26"/>
        </w:rPr>
        <w:t xml:space="preserve">ия данных о закрытии электронного листка нетрудоспособности по запросу страховщика размещают в </w:t>
      </w:r>
      <w:r w:rsidRPr="004722FF">
        <w:rPr>
          <w:sz w:val="26"/>
          <w:szCs w:val="26"/>
        </w:rPr>
        <w:t>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</w:t>
      </w:r>
      <w:r w:rsidRPr="004722FF">
        <w:rPr>
          <w:sz w:val="26"/>
          <w:szCs w:val="26"/>
        </w:rPr>
        <w:t>ой нетрудоспособности (ч.8 ст. 13 Закона № 255-ФЗ). Ответ на запрос страхователь должен был направить до 24 час. 00 мин. 26.12.2024 г. Страхователь не направил ответ на запрос в течении трех рабочих дней с даты направления</w:t>
      </w:r>
      <w:r>
        <w:rPr>
          <w:sz w:val="26"/>
          <w:szCs w:val="26"/>
        </w:rPr>
        <w:t xml:space="preserve">  запроса на проверку, подтвержден</w:t>
      </w:r>
      <w:r>
        <w:rPr>
          <w:sz w:val="26"/>
          <w:szCs w:val="26"/>
        </w:rPr>
        <w:t>ие, корректировку сведений, нарушив ч.8 ст.12 Закона № 225-ФЗ.</w:t>
      </w:r>
    </w:p>
    <w:p w:rsidR="000A7EE5" w:rsidRPr="000A7EE5" w:rsidP="00011B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Пропуск страхователем срока направления страховщику сведений для назначения и выплаты пособий по обязательному социальном страхованию на случай временной нетрудоспособности составил 10 рабочих </w:t>
      </w:r>
      <w:r>
        <w:rPr>
          <w:sz w:val="26"/>
          <w:szCs w:val="26"/>
        </w:rPr>
        <w:t>дней.</w:t>
      </w:r>
    </w:p>
    <w:p w:rsidR="000A7EE5" w:rsidRPr="000A7EE5" w:rsidP="00011B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Вина </w:t>
      </w:r>
      <w:r w:rsidR="00011BD8">
        <w:rPr>
          <w:sz w:val="26"/>
          <w:szCs w:val="26"/>
        </w:rPr>
        <w:t>Катрича И.Н.</w:t>
      </w:r>
      <w:r w:rsidRPr="000A7EE5">
        <w:rPr>
          <w:sz w:val="26"/>
          <w:szCs w:val="26"/>
        </w:rPr>
        <w:t xml:space="preserve"> подтверждается письменными материалами дела: </w:t>
      </w:r>
      <w:r w:rsidRPr="000A7EE5">
        <w:rPr>
          <w:sz w:val="26"/>
          <w:szCs w:val="26"/>
        </w:rPr>
        <w:t xml:space="preserve">протоколом об административном правонарушении от </w:t>
      </w:r>
      <w:r w:rsidR="00011BD8">
        <w:rPr>
          <w:sz w:val="26"/>
          <w:szCs w:val="26"/>
        </w:rPr>
        <w:t xml:space="preserve">28.04.2025, распечаткой </w:t>
      </w:r>
      <w:r w:rsidR="00011BD8">
        <w:rPr>
          <w:sz w:val="26"/>
          <w:szCs w:val="26"/>
        </w:rPr>
        <w:t>проактивного</w:t>
      </w:r>
      <w:r w:rsidR="00011BD8">
        <w:rPr>
          <w:sz w:val="26"/>
          <w:szCs w:val="26"/>
        </w:rPr>
        <w:t xml:space="preserve"> процесса № </w:t>
      </w:r>
      <w:r>
        <w:rPr>
          <w:sz w:val="26"/>
          <w:szCs w:val="26"/>
        </w:rPr>
        <w:t>*</w:t>
      </w:r>
      <w:r w:rsidR="00011BD8">
        <w:rPr>
          <w:sz w:val="26"/>
          <w:szCs w:val="26"/>
        </w:rPr>
        <w:t>, скриншотами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«Соцстрах»», выпиской из ЕГРЮЛ,</w:t>
      </w:r>
      <w:r w:rsidRPr="000A7EE5">
        <w:rPr>
          <w:sz w:val="26"/>
          <w:szCs w:val="26"/>
        </w:rPr>
        <w:t xml:space="preserve"> а также иными материалами дела об а</w:t>
      </w:r>
      <w:r w:rsidR="00011BD8">
        <w:rPr>
          <w:sz w:val="26"/>
          <w:szCs w:val="26"/>
        </w:rPr>
        <w:t>дминистративном правонарушении.</w:t>
      </w:r>
    </w:p>
    <w:p w:rsidR="000A7EE5" w:rsidRPr="000A7EE5" w:rsidP="00011B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>Приведенные доказательства в совокупности с другими материала</w:t>
      </w:r>
      <w:r w:rsidRPr="000A7EE5">
        <w:rPr>
          <w:sz w:val="26"/>
          <w:szCs w:val="26"/>
        </w:rPr>
        <w:t xml:space="preserve">ми дела об административном правонарушении, мировой судья в соответствии с требованиями статьи 26.11 КоАП РФ считает относимыми, допустимыми, достоверными и в своей совокупности достаточными для установления вины </w:t>
      </w:r>
      <w:r w:rsidR="0022251B">
        <w:rPr>
          <w:sz w:val="26"/>
          <w:szCs w:val="26"/>
        </w:rPr>
        <w:t>Катрича И.Н.</w:t>
      </w:r>
      <w:r w:rsidRPr="000A7EE5">
        <w:rPr>
          <w:sz w:val="26"/>
          <w:szCs w:val="26"/>
        </w:rPr>
        <w:t xml:space="preserve"> в совершении ад</w:t>
      </w:r>
      <w:r w:rsidR="00011BD8">
        <w:rPr>
          <w:sz w:val="26"/>
          <w:szCs w:val="26"/>
        </w:rPr>
        <w:t>министративного правонарушения.</w:t>
      </w:r>
    </w:p>
    <w:p w:rsidR="000A7EE5" w:rsidRPr="000A7EE5" w:rsidP="00011B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При таких обстоятельствах, мировой судья считает, что вина </w:t>
      </w:r>
      <w:r w:rsidR="00011BD8">
        <w:rPr>
          <w:sz w:val="26"/>
          <w:szCs w:val="26"/>
        </w:rPr>
        <w:t xml:space="preserve">Катрича И.Н. </w:t>
      </w:r>
      <w:r w:rsidRPr="000A7EE5">
        <w:rPr>
          <w:sz w:val="26"/>
          <w:szCs w:val="26"/>
        </w:rPr>
        <w:t>в совершении правонарушения доказана и квалифицирует его действия по ч. 4 ст. 15.33 КоАП РФ как непредставление в соответствии с законодательством Российской Федерации</w:t>
      </w:r>
      <w:r w:rsidRPr="000A7EE5">
        <w:rPr>
          <w:sz w:val="26"/>
          <w:szCs w:val="26"/>
        </w:rPr>
        <w:t xml:space="preserve">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</w:t>
      </w:r>
      <w:r w:rsidRPr="000A7EE5">
        <w:rPr>
          <w:sz w:val="26"/>
          <w:szCs w:val="26"/>
        </w:rPr>
        <w:t>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</w:t>
      </w:r>
      <w:r w:rsidRPr="000A7EE5">
        <w:rPr>
          <w:sz w:val="26"/>
          <w:szCs w:val="26"/>
        </w:rPr>
        <w:t>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</w:t>
      </w:r>
      <w:r w:rsidRPr="000A7EE5">
        <w:rPr>
          <w:sz w:val="26"/>
          <w:szCs w:val="26"/>
        </w:rPr>
        <w:t>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</w:t>
      </w:r>
      <w:r w:rsidRPr="000A7EE5">
        <w:rPr>
          <w:sz w:val="26"/>
          <w:szCs w:val="26"/>
        </w:rPr>
        <w:t>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</w:t>
      </w:r>
      <w:r w:rsidR="00011BD8">
        <w:rPr>
          <w:sz w:val="26"/>
          <w:szCs w:val="26"/>
        </w:rPr>
        <w:t>м объеме или в искаженном виде.</w:t>
      </w:r>
    </w:p>
    <w:p w:rsidR="000A7EE5" w:rsidRPr="000A7EE5" w:rsidP="000A7E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>Обстоятельств, смягчающих и от</w:t>
      </w:r>
      <w:r w:rsidRPr="000A7EE5">
        <w:rPr>
          <w:sz w:val="26"/>
          <w:szCs w:val="26"/>
        </w:rPr>
        <w:t xml:space="preserve">ягчающих административную ответственность </w:t>
      </w:r>
      <w:r w:rsidR="00011BD8">
        <w:rPr>
          <w:sz w:val="26"/>
          <w:szCs w:val="26"/>
        </w:rPr>
        <w:t>Катрича И.Н.</w:t>
      </w:r>
      <w:r w:rsidRPr="000A7EE5">
        <w:rPr>
          <w:sz w:val="26"/>
          <w:szCs w:val="26"/>
        </w:rPr>
        <w:t>, а также обстоятельств, исключающих производство по делу мировым судье</w:t>
      </w:r>
      <w:r w:rsidR="00011BD8">
        <w:rPr>
          <w:sz w:val="26"/>
          <w:szCs w:val="26"/>
        </w:rPr>
        <w:t>й не установлено.</w:t>
      </w:r>
    </w:p>
    <w:p w:rsidR="000A7EE5" w:rsidRPr="000A7EE5" w:rsidP="00011B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 xml:space="preserve">С учетом изложенного, отсутствием в материалах дела сведений о привлечении </w:t>
      </w:r>
      <w:r w:rsidR="00011BD8">
        <w:rPr>
          <w:sz w:val="26"/>
          <w:szCs w:val="26"/>
        </w:rPr>
        <w:t>Катрича И.Н.</w:t>
      </w:r>
      <w:r w:rsidRPr="000A7EE5">
        <w:rPr>
          <w:sz w:val="26"/>
          <w:szCs w:val="26"/>
        </w:rPr>
        <w:t xml:space="preserve"> к административной ответс</w:t>
      </w:r>
      <w:r w:rsidRPr="000A7EE5">
        <w:rPr>
          <w:sz w:val="26"/>
          <w:szCs w:val="26"/>
        </w:rPr>
        <w:t xml:space="preserve">твенности, суд приходит к выводу, что </w:t>
      </w:r>
      <w:r w:rsidR="00011BD8">
        <w:rPr>
          <w:sz w:val="26"/>
          <w:szCs w:val="26"/>
        </w:rPr>
        <w:t>Катричу И.Н.</w:t>
      </w:r>
      <w:r w:rsidRPr="000A7EE5">
        <w:rPr>
          <w:sz w:val="26"/>
          <w:szCs w:val="26"/>
        </w:rPr>
        <w:t xml:space="preserve"> возможно назначить наказание в виде административного штрафа в минимальном размере,</w:t>
      </w:r>
      <w:r w:rsidR="00011BD8">
        <w:rPr>
          <w:sz w:val="26"/>
          <w:szCs w:val="26"/>
        </w:rPr>
        <w:t xml:space="preserve"> установленном санкцией статьи.</w:t>
      </w:r>
    </w:p>
    <w:p w:rsidR="000453E4" w:rsidRPr="00FE5C0C" w:rsidP="00011B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7EE5">
        <w:rPr>
          <w:sz w:val="26"/>
          <w:szCs w:val="26"/>
        </w:rPr>
        <w:t>Руководствуясь ст. 29</w:t>
      </w:r>
      <w:r w:rsidR="00011BD8">
        <w:rPr>
          <w:sz w:val="26"/>
          <w:szCs w:val="26"/>
        </w:rPr>
        <w:t>.9-29.11 КоАП РФ, мировой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A83126" w:rsidP="000453E4">
      <w:pPr>
        <w:jc w:val="center"/>
        <w:rPr>
          <w:bCs/>
          <w:sz w:val="26"/>
          <w:szCs w:val="26"/>
        </w:rPr>
      </w:pPr>
      <w:r w:rsidRPr="00A83126">
        <w:rPr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011BD8">
        <w:rPr>
          <w:sz w:val="26"/>
          <w:szCs w:val="26"/>
        </w:rPr>
        <w:t>Катрича И</w:t>
      </w:r>
      <w:r>
        <w:rPr>
          <w:sz w:val="26"/>
          <w:szCs w:val="26"/>
        </w:rPr>
        <w:t>.</w:t>
      </w:r>
      <w:r w:rsidR="00011BD8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BA1CC6">
        <w:rPr>
          <w:sz w:val="26"/>
          <w:szCs w:val="26"/>
        </w:rPr>
        <w:t>ым</w:t>
      </w:r>
      <w:r w:rsidRPr="00EF21DA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011BD8">
        <w:rPr>
          <w:sz w:val="26"/>
          <w:szCs w:val="26"/>
        </w:rPr>
        <w:t>4</w:t>
      </w:r>
      <w:r w:rsidRPr="00EF21DA">
        <w:rPr>
          <w:sz w:val="26"/>
          <w:szCs w:val="26"/>
        </w:rPr>
        <w:t xml:space="preserve"> ст. 15.33 Кодекса Российской Федерации об административных правонарушениях и назначить е</w:t>
      </w:r>
      <w:r w:rsidR="00BA1CC6">
        <w:rPr>
          <w:sz w:val="26"/>
          <w:szCs w:val="26"/>
        </w:rPr>
        <w:t>му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011BD8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</w:t>
      </w:r>
      <w:r w:rsidR="00011BD8">
        <w:rPr>
          <w:sz w:val="26"/>
          <w:szCs w:val="26"/>
        </w:rPr>
        <w:t xml:space="preserve"> </w:t>
      </w:r>
      <w:r w:rsidRPr="00011BD8" w:rsidR="00011BD8">
        <w:rPr>
          <w:sz w:val="26"/>
          <w:szCs w:val="26"/>
        </w:rPr>
        <w:t>Банк получателя: РКЦ Ханты-Мансийск//УФК по Ханты-Мансийскому автономному ок</w:t>
      </w:r>
      <w:r w:rsidR="00011BD8">
        <w:rPr>
          <w:sz w:val="26"/>
          <w:szCs w:val="26"/>
        </w:rPr>
        <w:t xml:space="preserve">ругу - Югре г. Ханты-Мансийск. </w:t>
      </w:r>
      <w:r w:rsidRPr="00011BD8" w:rsidR="00011BD8">
        <w:rPr>
          <w:sz w:val="26"/>
          <w:szCs w:val="26"/>
        </w:rPr>
        <w:t>Номер счета получателя (номер казначейско</w:t>
      </w:r>
      <w:r w:rsidR="00011BD8">
        <w:rPr>
          <w:sz w:val="26"/>
          <w:szCs w:val="26"/>
        </w:rPr>
        <w:t xml:space="preserve">го счета): 03100643000000018700 </w:t>
      </w:r>
      <w:r w:rsidRPr="00011BD8" w:rsidR="00011BD8">
        <w:rPr>
          <w:sz w:val="26"/>
          <w:szCs w:val="26"/>
        </w:rPr>
        <w:t>Номер счета банка получателя средств (номер банковского счета, входящего в состав</w:t>
      </w:r>
      <w:r w:rsidR="00011BD8">
        <w:rPr>
          <w:sz w:val="26"/>
          <w:szCs w:val="26"/>
        </w:rPr>
        <w:t xml:space="preserve"> </w:t>
      </w:r>
      <w:r w:rsidRPr="00011BD8" w:rsidR="00011BD8">
        <w:rPr>
          <w:sz w:val="26"/>
          <w:szCs w:val="26"/>
        </w:rPr>
        <w:t>единого казначейского счет</w:t>
      </w:r>
      <w:r w:rsidR="00011BD8">
        <w:rPr>
          <w:sz w:val="26"/>
          <w:szCs w:val="26"/>
        </w:rPr>
        <w:t xml:space="preserve">а (ЕКС)): 40102810245370000007; БИК ТОФК: 007162163; </w:t>
      </w:r>
      <w:r w:rsidRPr="00011BD8" w:rsidR="00011BD8">
        <w:rPr>
          <w:sz w:val="26"/>
          <w:szCs w:val="26"/>
        </w:rPr>
        <w:t>Получатель: УФК по Ханты-Мансийскому AO-Югре (ОСФР по ХМАО - Югре, л/с 04874Ф87010), ИНН 8601002078, КПП 860101001, ОКТМО 71879000 КБК 79711601230060002140,</w:t>
      </w:r>
      <w:r w:rsidR="00011BD8">
        <w:rPr>
          <w:sz w:val="26"/>
          <w:szCs w:val="26"/>
        </w:rPr>
        <w:t xml:space="preserve"> </w:t>
      </w:r>
      <w:r w:rsidRPr="00011BD8" w:rsidR="00011BD8">
        <w:rPr>
          <w:sz w:val="26"/>
          <w:szCs w:val="26"/>
        </w:rPr>
        <w:t>УИН 79786002804250143651</w:t>
      </w:r>
      <w:r w:rsidR="00011BD8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</w:t>
      </w:r>
      <w:r w:rsidRPr="00EF21DA">
        <w:rPr>
          <w:sz w:val="26"/>
          <w:szCs w:val="26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8312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3126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КоАП РФ.</w:t>
      </w:r>
    </w:p>
    <w:p w:rsidR="000453E4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Постановлен</w:t>
      </w:r>
      <w:r w:rsidRPr="00EF21DA">
        <w:rPr>
          <w:sz w:val="26"/>
          <w:szCs w:val="26"/>
        </w:rPr>
        <w:t>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A83126" w:rsidRPr="00EF21DA" w:rsidP="000453E4">
      <w:pPr>
        <w:ind w:firstLine="567"/>
        <w:jc w:val="both"/>
        <w:rPr>
          <w:sz w:val="26"/>
          <w:szCs w:val="26"/>
        </w:rPr>
      </w:pP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</w:t>
      </w:r>
      <w:r w:rsidRPr="00EF21DA">
        <w:rPr>
          <w:sz w:val="26"/>
          <w:szCs w:val="26"/>
        </w:rPr>
        <w:t xml:space="preserve">               Мировой судья            </w:t>
      </w: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                        </w:t>
      </w:r>
      <w:r w:rsidR="00B25BB0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Бушкова</w:t>
      </w:r>
    </w:p>
    <w:p w:rsidR="00B25BB0" w:rsidRPr="00481CCF" w:rsidP="000453E4">
      <w:pPr>
        <w:rPr>
          <w:sz w:val="10"/>
          <w:szCs w:val="10"/>
        </w:rPr>
      </w:pP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11BD8"/>
    <w:rsid w:val="000453E4"/>
    <w:rsid w:val="000A7EE5"/>
    <w:rsid w:val="000F31F6"/>
    <w:rsid w:val="00106C65"/>
    <w:rsid w:val="001149C9"/>
    <w:rsid w:val="00130876"/>
    <w:rsid w:val="0018481B"/>
    <w:rsid w:val="00203139"/>
    <w:rsid w:val="0022251B"/>
    <w:rsid w:val="0024385C"/>
    <w:rsid w:val="00294AA3"/>
    <w:rsid w:val="003739FD"/>
    <w:rsid w:val="004056C9"/>
    <w:rsid w:val="00421EAC"/>
    <w:rsid w:val="0044177E"/>
    <w:rsid w:val="00444DBE"/>
    <w:rsid w:val="004722FF"/>
    <w:rsid w:val="00481CCF"/>
    <w:rsid w:val="004E3157"/>
    <w:rsid w:val="004F5B81"/>
    <w:rsid w:val="005412C3"/>
    <w:rsid w:val="00546E34"/>
    <w:rsid w:val="00554EF0"/>
    <w:rsid w:val="0063051E"/>
    <w:rsid w:val="006316A9"/>
    <w:rsid w:val="006764BA"/>
    <w:rsid w:val="00684D01"/>
    <w:rsid w:val="00694A17"/>
    <w:rsid w:val="007008A6"/>
    <w:rsid w:val="007B78B8"/>
    <w:rsid w:val="007C62BE"/>
    <w:rsid w:val="00802A9A"/>
    <w:rsid w:val="008D0678"/>
    <w:rsid w:val="008F6CF6"/>
    <w:rsid w:val="00A370AE"/>
    <w:rsid w:val="00A83126"/>
    <w:rsid w:val="00AA41C2"/>
    <w:rsid w:val="00AD5750"/>
    <w:rsid w:val="00B25BB0"/>
    <w:rsid w:val="00B90E65"/>
    <w:rsid w:val="00BA1CC6"/>
    <w:rsid w:val="00BF0EB8"/>
    <w:rsid w:val="00C413EE"/>
    <w:rsid w:val="00CB054A"/>
    <w:rsid w:val="00D43327"/>
    <w:rsid w:val="00D95D6D"/>
    <w:rsid w:val="00DE4782"/>
    <w:rsid w:val="00DF2DEC"/>
    <w:rsid w:val="00E31EBC"/>
    <w:rsid w:val="00E6548C"/>
    <w:rsid w:val="00EE2009"/>
    <w:rsid w:val="00EF21DA"/>
    <w:rsid w:val="00F02810"/>
    <w:rsid w:val="00F77925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34E3-E2CD-4601-A29C-350E85C8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